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94A" w:rsidRDefault="003C5B0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>
        <w:rPr>
          <w:rFonts w:ascii="方正小标宋简体" w:eastAsia="方正小标宋简体" w:hAnsi="Times New Roman" w:hint="eastAsia"/>
          <w:b/>
          <w:sz w:val="32"/>
          <w:szCs w:val="32"/>
        </w:rPr>
        <w:t>西南交通大学</w:t>
      </w:r>
      <w:r w:rsidR="005737AD">
        <w:rPr>
          <w:rFonts w:ascii="方正小标宋简体" w:eastAsia="方正小标宋简体" w:hAnsi="Times New Roman" w:hint="eastAsia"/>
          <w:b/>
          <w:sz w:val="32"/>
          <w:szCs w:val="32"/>
        </w:rPr>
        <w:t>“</w:t>
      </w:r>
      <w:r>
        <w:rPr>
          <w:rFonts w:ascii="方正小标宋简体" w:eastAsia="方正小标宋简体" w:hAnsi="Times New Roman" w:hint="eastAsia"/>
          <w:b/>
          <w:sz w:val="32"/>
          <w:szCs w:val="32"/>
        </w:rPr>
        <w:t>唐立新优秀学者奖</w:t>
      </w:r>
      <w:r w:rsidR="005737AD">
        <w:rPr>
          <w:rFonts w:ascii="方正小标宋简体" w:eastAsia="方正小标宋简体" w:hAnsi="Times New Roman" w:hint="eastAsia"/>
          <w:b/>
          <w:sz w:val="32"/>
          <w:szCs w:val="32"/>
        </w:rPr>
        <w:t>“</w:t>
      </w:r>
      <w:r>
        <w:rPr>
          <w:rFonts w:ascii="方正小标宋简体" w:eastAsia="方正小标宋简体" w:hAnsi="Times New Roman" w:hint="eastAsia"/>
          <w:b/>
          <w:sz w:val="32"/>
          <w:szCs w:val="32"/>
        </w:rPr>
        <w:t>实施细则</w:t>
      </w:r>
    </w:p>
    <w:p w:rsidR="0075094A" w:rsidRDefault="0075094A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</w:p>
    <w:p w:rsidR="0075094A" w:rsidRDefault="003C5B06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第一章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总则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第一条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为进一步加快我校培养、引进和造就高水平的学科领军人才，深入推进“人才强校主战略</w:t>
      </w:r>
      <w:r w:rsidR="003A5ED4">
        <w:rPr>
          <w:rFonts w:ascii="Times New Roman" w:eastAsia="仿宋_GB2312" w:hAnsi="Times New Roman" w:hint="eastAsia"/>
          <w:sz w:val="30"/>
          <w:szCs w:val="30"/>
        </w:rPr>
        <w:t>”</w:t>
      </w:r>
      <w:r>
        <w:rPr>
          <w:rFonts w:ascii="Times New Roman" w:eastAsia="仿宋_GB2312" w:hAnsi="Times New Roman" w:hint="eastAsia"/>
          <w:sz w:val="30"/>
          <w:szCs w:val="30"/>
        </w:rPr>
        <w:t>，全面提高办学水平和办学质量，新尚集团董事长唐立新先生在西南交通大学设立“唐立新优秀学者奖”。为便于该项奖金的管理，特制定本实施细则。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第二条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“西南交通大学唐立新优秀学者奖”由“唐立新教育发展基金”每年捐助</w:t>
      </w:r>
      <w:r>
        <w:rPr>
          <w:rFonts w:ascii="Times New Roman" w:eastAsia="仿宋_GB2312" w:hAnsi="Times New Roman" w:hint="eastAsia"/>
          <w:sz w:val="30"/>
          <w:szCs w:val="30"/>
        </w:rPr>
        <w:t>50</w:t>
      </w:r>
      <w:r>
        <w:rPr>
          <w:rFonts w:ascii="Times New Roman" w:eastAsia="仿宋_GB2312" w:hAnsi="Times New Roman" w:hint="eastAsia"/>
          <w:sz w:val="30"/>
          <w:szCs w:val="30"/>
        </w:rPr>
        <w:t>万元，捐助年限为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年。</w:t>
      </w:r>
    </w:p>
    <w:p w:rsidR="0075094A" w:rsidRDefault="0075094A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</w:p>
    <w:p w:rsidR="0075094A" w:rsidRDefault="003C5B06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第二章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评选条件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第三条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“唐立新优秀学者奖”评选条件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、在学校教学科研一线工作五年及以上的全职在职教师，原则上年龄</w:t>
      </w:r>
      <w:r>
        <w:rPr>
          <w:rFonts w:ascii="Times New Roman" w:eastAsia="仿宋_GB2312" w:hAnsi="Times New Roman" w:hint="eastAsia"/>
          <w:sz w:val="30"/>
          <w:szCs w:val="30"/>
        </w:rPr>
        <w:t>50</w:t>
      </w:r>
      <w:r>
        <w:rPr>
          <w:rFonts w:ascii="Times New Roman" w:eastAsia="仿宋_GB2312" w:hAnsi="Times New Roman" w:hint="eastAsia"/>
          <w:sz w:val="30"/>
          <w:szCs w:val="30"/>
        </w:rPr>
        <w:t>岁及以下</w:t>
      </w:r>
      <w:r w:rsidR="00C05CBA">
        <w:rPr>
          <w:rFonts w:ascii="Times New Roman" w:eastAsia="仿宋_GB2312" w:hAnsi="Times New Roman" w:hint="eastAsia"/>
          <w:sz w:val="30"/>
          <w:szCs w:val="30"/>
        </w:rPr>
        <w:t>（人文社科类年龄原则上</w:t>
      </w:r>
      <w:r w:rsidR="00C05CBA">
        <w:rPr>
          <w:rFonts w:ascii="Times New Roman" w:eastAsia="仿宋_GB2312" w:hAnsi="Times New Roman" w:hint="eastAsia"/>
          <w:sz w:val="30"/>
          <w:szCs w:val="30"/>
        </w:rPr>
        <w:t>55</w:t>
      </w:r>
      <w:r w:rsidR="00C05CBA">
        <w:rPr>
          <w:rFonts w:ascii="Times New Roman" w:eastAsia="仿宋_GB2312" w:hAnsi="Times New Roman" w:hint="eastAsia"/>
          <w:sz w:val="30"/>
          <w:szCs w:val="30"/>
        </w:rPr>
        <w:t>岁及以下）</w:t>
      </w:r>
      <w:r>
        <w:rPr>
          <w:rFonts w:ascii="Times New Roman" w:eastAsia="仿宋_GB2312" w:hAnsi="Times New Roman" w:hint="eastAsia"/>
          <w:sz w:val="30"/>
          <w:szCs w:val="30"/>
        </w:rPr>
        <w:t>；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、具有强烈的事业心和责任感，爱岗敬业，乐于奉献，为人师表，具有良好的学术道德；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、具有较高的学术造诣，上一年度在科学研究、技术推广和社会服务</w:t>
      </w:r>
      <w:r w:rsidR="00C05CBA">
        <w:rPr>
          <w:rFonts w:ascii="Times New Roman" w:eastAsia="仿宋_GB2312" w:hAnsi="Times New Roman" w:hint="eastAsia"/>
          <w:sz w:val="30"/>
          <w:szCs w:val="30"/>
        </w:rPr>
        <w:t>等方面取得重大成果或显著经济效益，在国内外产生重大影响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75094A" w:rsidRDefault="0075094A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</w:p>
    <w:p w:rsidR="0075094A" w:rsidRDefault="003C5B06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第三章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评选及奖励程序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第四条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评选程序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、本人申请</w:t>
      </w:r>
      <w:r w:rsidR="003A5ED4">
        <w:rPr>
          <w:rFonts w:ascii="Times New Roman" w:eastAsia="仿宋_GB2312" w:hAnsi="Times New Roman" w:hint="eastAsia"/>
          <w:sz w:val="30"/>
          <w:szCs w:val="30"/>
        </w:rPr>
        <w:t>及单位推荐。申请者</w:t>
      </w:r>
      <w:r>
        <w:rPr>
          <w:rFonts w:ascii="Times New Roman" w:eastAsia="仿宋_GB2312" w:hAnsi="Times New Roman" w:hint="eastAsia"/>
          <w:sz w:val="30"/>
          <w:szCs w:val="30"/>
        </w:rPr>
        <w:t>提交《西南交通大学唐立新优秀学者奖申请表》及相关支撑材料；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lastRenderedPageBreak/>
        <w:t>2</w:t>
      </w:r>
      <w:r>
        <w:rPr>
          <w:rFonts w:ascii="Times New Roman" w:eastAsia="仿宋_GB2312" w:hAnsi="Times New Roman" w:hint="eastAsia"/>
          <w:sz w:val="30"/>
          <w:szCs w:val="30"/>
        </w:rPr>
        <w:t>、各教学科研单位组织专家对申请者材料进行评审，并将拟推荐人选报送学校，原则上不超过</w:t>
      </w:r>
      <w:r w:rsidR="00C05CBA">
        <w:rPr>
          <w:rFonts w:ascii="Times New Roman" w:eastAsia="仿宋_GB2312" w:hAnsi="Times New Roman"/>
          <w:sz w:val="30"/>
          <w:szCs w:val="30"/>
        </w:rPr>
        <w:t>2</w:t>
      </w:r>
      <w:bookmarkStart w:id="0" w:name="_GoBack"/>
      <w:bookmarkEnd w:id="0"/>
      <w:r>
        <w:rPr>
          <w:rFonts w:ascii="Times New Roman" w:eastAsia="仿宋_GB2312" w:hAnsi="Times New Roman" w:hint="eastAsia"/>
          <w:sz w:val="30"/>
          <w:szCs w:val="30"/>
        </w:rPr>
        <w:t>人；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、学校对拟推荐人选材料组织专家评审；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、学校将评审结果报唐立新先生确定最终人选；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>
        <w:rPr>
          <w:rFonts w:ascii="Times New Roman" w:eastAsia="仿宋_GB2312" w:hAnsi="Times New Roman" w:hint="eastAsia"/>
          <w:sz w:val="30"/>
          <w:szCs w:val="30"/>
        </w:rPr>
        <w:t>、评审结果在校内公示</w:t>
      </w: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周，公示结束发布评审结果公告。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第五条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奖励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、“唐立新优秀学者奖”每年评选一次，每次奖励人数原则上</w:t>
      </w:r>
      <w:r>
        <w:rPr>
          <w:rFonts w:ascii="Times New Roman" w:eastAsia="仿宋_GB2312" w:hAnsi="Times New Roman" w:hint="eastAsia"/>
          <w:sz w:val="30"/>
          <w:szCs w:val="30"/>
        </w:rPr>
        <w:t>20</w:t>
      </w:r>
      <w:r>
        <w:rPr>
          <w:rFonts w:ascii="Times New Roman" w:eastAsia="仿宋_GB2312" w:hAnsi="Times New Roman" w:hint="eastAsia"/>
          <w:sz w:val="30"/>
          <w:szCs w:val="30"/>
        </w:rPr>
        <w:t>名，获奖者的奖励额度为</w:t>
      </w:r>
      <w:r>
        <w:rPr>
          <w:rFonts w:ascii="Times New Roman" w:eastAsia="仿宋_GB2312" w:hAnsi="Times New Roman" w:hint="eastAsia"/>
          <w:sz w:val="30"/>
          <w:szCs w:val="30"/>
        </w:rPr>
        <w:t>5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人（其中</w:t>
      </w:r>
      <w:r>
        <w:rPr>
          <w:rFonts w:ascii="Times New Roman" w:eastAsia="仿宋_GB2312" w:hAnsi="Times New Roman" w:hint="eastAsia"/>
          <w:sz w:val="30"/>
          <w:szCs w:val="30"/>
        </w:rPr>
        <w:t>2.5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人由唐立新教育资金提供，学校配套</w:t>
      </w:r>
      <w:r>
        <w:rPr>
          <w:rFonts w:ascii="Times New Roman" w:eastAsia="仿宋_GB2312" w:hAnsi="Times New Roman" w:hint="eastAsia"/>
          <w:sz w:val="30"/>
          <w:szCs w:val="30"/>
        </w:rPr>
        <w:t>2.5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人）。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、由学校与唐立新先生向获奖者颁发奖励证书和奖金。</w:t>
      </w:r>
    </w:p>
    <w:p w:rsidR="0075094A" w:rsidRDefault="0075094A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</w:p>
    <w:p w:rsidR="0075094A" w:rsidRDefault="003C5B06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第四章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附则</w:t>
      </w:r>
    </w:p>
    <w:p w:rsidR="0075094A" w:rsidRDefault="003C5B06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第六条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本细则自颁布之日起执行，由人事处负责解释。</w:t>
      </w:r>
    </w:p>
    <w:p w:rsidR="0075094A" w:rsidRDefault="0075094A">
      <w:pPr>
        <w:jc w:val="left"/>
      </w:pPr>
    </w:p>
    <w:sectPr w:rsidR="0075094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2BF" w:rsidRDefault="00FB22BF" w:rsidP="005737AD">
      <w:r>
        <w:separator/>
      </w:r>
    </w:p>
  </w:endnote>
  <w:endnote w:type="continuationSeparator" w:id="0">
    <w:p w:rsidR="00FB22BF" w:rsidRDefault="00FB22BF" w:rsidP="0057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2BF" w:rsidRDefault="00FB22BF" w:rsidP="005737AD">
      <w:r>
        <w:separator/>
      </w:r>
    </w:p>
  </w:footnote>
  <w:footnote w:type="continuationSeparator" w:id="0">
    <w:p w:rsidR="00FB22BF" w:rsidRDefault="00FB22BF" w:rsidP="00573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4A"/>
    <w:rsid w:val="00104047"/>
    <w:rsid w:val="003A5ED4"/>
    <w:rsid w:val="003C5B06"/>
    <w:rsid w:val="003E3AF2"/>
    <w:rsid w:val="005737AD"/>
    <w:rsid w:val="0075094A"/>
    <w:rsid w:val="00C05CBA"/>
    <w:rsid w:val="00C5522B"/>
    <w:rsid w:val="00CF77F6"/>
    <w:rsid w:val="00E97AD0"/>
    <w:rsid w:val="00FB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85438FB5-F581-4F58-8E26-82637357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613</Characters>
  <Application>Microsoft Office Word</Application>
  <DocSecurity>0</DocSecurity>
  <Lines>5</Lines>
  <Paragraphs>1</Paragraphs>
  <ScaleCrop>false</ScaleCrop>
  <Company>西南交通大学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“西南交通大学唐立新优秀学者奖”实施细则</dc:title>
  <dc:creator>石剑虹</dc:creator>
  <cp:lastModifiedBy>alen</cp:lastModifiedBy>
  <cp:revision>3</cp:revision>
  <dcterms:created xsi:type="dcterms:W3CDTF">2014-12-14T14:18:00Z</dcterms:created>
  <dcterms:modified xsi:type="dcterms:W3CDTF">2014-12-15T06:40:00Z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